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268"/>
      </w:tblGrid>
      <w:tr w:rsidR="005072B4" w:rsidRPr="0007075D" w14:paraId="1B644992" w14:textId="77777777" w:rsidTr="005072B4">
        <w:tc>
          <w:tcPr>
            <w:tcW w:w="7366" w:type="dxa"/>
          </w:tcPr>
          <w:p w14:paraId="22514174" w14:textId="023546EC" w:rsidR="005072B4" w:rsidRPr="0007075D" w:rsidRDefault="001E382E" w:rsidP="00170D8C">
            <w:pPr>
              <w:rPr>
                <w:b/>
                <w:bCs/>
                <w:color w:val="000000" w:themeColor="text1"/>
                <w:sz w:val="28"/>
              </w:rPr>
            </w:pPr>
            <w:r w:rsidRPr="0007075D">
              <w:rPr>
                <w:b/>
                <w:bCs/>
                <w:noProof/>
                <w:color w:val="000000" w:themeColor="text1"/>
                <w:sz w:val="28"/>
              </w:rPr>
              <w:drawing>
                <wp:anchor distT="0" distB="0" distL="114300" distR="114300" simplePos="0" relativeHeight="251676672" behindDoc="0" locked="0" layoutInCell="1" allowOverlap="1" wp14:anchorId="0F4E35D1" wp14:editId="1B6F8A6B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231140</wp:posOffset>
                  </wp:positionV>
                  <wp:extent cx="529200" cy="561600"/>
                  <wp:effectExtent l="0" t="0" r="4445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RSEV LOGO 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200" cy="56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A6CE6E" w14:textId="4108C4BB" w:rsidR="001E382E" w:rsidRDefault="001E382E" w:rsidP="00170D8C">
            <w:pPr>
              <w:rPr>
                <w:b/>
                <w:bCs/>
                <w:color w:val="000000" w:themeColor="text1"/>
                <w:sz w:val="28"/>
              </w:rPr>
            </w:pPr>
          </w:p>
          <w:p w14:paraId="5E42F93F" w14:textId="77777777" w:rsidR="001E382E" w:rsidRPr="0007075D" w:rsidRDefault="001E382E" w:rsidP="001E382E">
            <w:pPr>
              <w:rPr>
                <w:b/>
                <w:bCs/>
                <w:color w:val="000000" w:themeColor="text1"/>
                <w:sz w:val="28"/>
              </w:rPr>
            </w:pPr>
            <w:r>
              <w:rPr>
                <w:b/>
                <w:bCs/>
                <w:color w:val="000000" w:themeColor="text1"/>
                <w:sz w:val="28"/>
              </w:rPr>
              <w:t xml:space="preserve">            </w:t>
            </w:r>
            <w:r w:rsidRPr="0007075D">
              <w:rPr>
                <w:b/>
                <w:bCs/>
                <w:color w:val="000000" w:themeColor="text1"/>
                <w:sz w:val="28"/>
              </w:rPr>
              <w:t>BURSEV PLASTİK VE DIŞ TİCARET A.Ş.</w:t>
            </w:r>
            <w:r>
              <w:rPr>
                <w:b/>
                <w:bCs/>
                <w:noProof/>
                <w:color w:val="000000" w:themeColor="text1"/>
                <w:sz w:val="28"/>
              </w:rPr>
              <w:t xml:space="preserve"> </w:t>
            </w:r>
          </w:p>
          <w:p w14:paraId="037A5322" w14:textId="77777777" w:rsidR="001E382E" w:rsidRDefault="001E382E" w:rsidP="00170D8C"/>
          <w:p w14:paraId="7391FE2D" w14:textId="26D6FA3A" w:rsidR="001E382E" w:rsidRDefault="001E382E" w:rsidP="00170D8C">
            <w:pPr>
              <w:rPr>
                <w:b/>
                <w:bCs/>
                <w:color w:val="000000" w:themeColor="text1"/>
                <w:sz w:val="28"/>
              </w:rPr>
            </w:pPr>
            <w:r w:rsidRPr="0007075D">
              <w:rPr>
                <w:b/>
                <w:bCs/>
                <w:noProof/>
                <w:color w:val="000000" w:themeColor="text1"/>
                <w:sz w:val="28"/>
              </w:rPr>
              <w:drawing>
                <wp:anchor distT="0" distB="0" distL="114300" distR="114300" simplePos="0" relativeHeight="251677696" behindDoc="0" locked="0" layoutInCell="1" allowOverlap="1" wp14:anchorId="12CB1698" wp14:editId="31A554DC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206375</wp:posOffset>
                  </wp:positionV>
                  <wp:extent cx="1522800" cy="471600"/>
                  <wp:effectExtent l="0" t="0" r="1270" b="508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00" cy="4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0" w:history="1">
              <w:r w:rsidRPr="00D45646">
                <w:rPr>
                  <w:rStyle w:val="Kpr"/>
                  <w:sz w:val="24"/>
                  <w:lang w:val="en-US"/>
                </w:rPr>
                <w:t>www.bursev.com</w:t>
              </w:r>
            </w:hyperlink>
            <w:r>
              <w:rPr>
                <w:b/>
                <w:bCs/>
                <w:color w:val="000000" w:themeColor="text1"/>
                <w:sz w:val="28"/>
              </w:rPr>
              <w:t xml:space="preserve">            </w:t>
            </w:r>
          </w:p>
          <w:p w14:paraId="5A18C7A5" w14:textId="79AAC1BA" w:rsidR="005072B4" w:rsidRPr="001E382E" w:rsidRDefault="005072B4" w:rsidP="00170D8C">
            <w:pPr>
              <w:rPr>
                <w:b/>
                <w:bCs/>
                <w:color w:val="000000" w:themeColor="text1"/>
                <w:sz w:val="28"/>
              </w:rPr>
            </w:pPr>
          </w:p>
          <w:p w14:paraId="03AFFDBB" w14:textId="0C5FBE32" w:rsidR="005072B4" w:rsidRPr="007F48A5" w:rsidRDefault="005072B4" w:rsidP="00170D8C">
            <w:pPr>
              <w:rPr>
                <w:b/>
                <w:color w:val="000000" w:themeColor="text1"/>
                <w:sz w:val="20"/>
              </w:rPr>
            </w:pPr>
          </w:p>
          <w:p w14:paraId="1F9E3940" w14:textId="1A739CD4" w:rsidR="005072B4" w:rsidRPr="007F48A5" w:rsidRDefault="005072B4" w:rsidP="00E45F17">
            <w:pPr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14:paraId="6FB20485" w14:textId="3F620250" w:rsidR="005072B4" w:rsidRPr="0007075D" w:rsidRDefault="005072B4" w:rsidP="00170D8C">
            <w:pPr>
              <w:ind w:left="34"/>
              <w:rPr>
                <w:b/>
                <w:bCs/>
                <w:color w:val="000000" w:themeColor="text1"/>
                <w:sz w:val="28"/>
              </w:rPr>
            </w:pPr>
            <w:r>
              <w:rPr>
                <w:b/>
                <w:bCs/>
                <w:noProof/>
                <w:color w:val="000000" w:themeColor="text1"/>
                <w:sz w:val="28"/>
              </w:rPr>
              <w:drawing>
                <wp:anchor distT="0" distB="0" distL="114300" distR="114300" simplePos="0" relativeHeight="251664384" behindDoc="0" locked="0" layoutInCell="1" allowOverlap="1" wp14:anchorId="2DFF8464" wp14:editId="64C44E97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42000</wp:posOffset>
                  </wp:positionV>
                  <wp:extent cx="1067786" cy="1404000"/>
                  <wp:effectExtent l="171450" t="152400" r="361315" b="367665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adir Sedat Cantürk 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15" r="12093"/>
                          <a:stretch/>
                        </pic:blipFill>
                        <pic:spPr bwMode="auto">
                          <a:xfrm>
                            <a:off x="0" y="0"/>
                            <a:ext cx="1067786" cy="140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72B4" w:rsidRPr="0007075D" w14:paraId="112CEA05" w14:textId="77777777" w:rsidTr="00E45F17">
        <w:trPr>
          <w:trHeight w:val="581"/>
        </w:trPr>
        <w:tc>
          <w:tcPr>
            <w:tcW w:w="7366" w:type="dxa"/>
          </w:tcPr>
          <w:p w14:paraId="71672533" w14:textId="5E7EB266" w:rsidR="005072B4" w:rsidRPr="00D36A78" w:rsidRDefault="001E382E" w:rsidP="00D36A78">
            <w:pPr>
              <w:tabs>
                <w:tab w:val="left" w:pos="403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F5CC4">
              <w:rPr>
                <w:b/>
                <w:bCs/>
                <w:noProof/>
                <w:color w:val="000000" w:themeColor="text1"/>
                <w:sz w:val="14"/>
                <w:szCs w:val="14"/>
              </w:rPr>
              <w:drawing>
                <wp:anchor distT="0" distB="0" distL="114300" distR="114300" simplePos="0" relativeHeight="251670528" behindDoc="0" locked="0" layoutInCell="1" allowOverlap="0" wp14:anchorId="210A2670" wp14:editId="4C5F3005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312420</wp:posOffset>
                  </wp:positionV>
                  <wp:extent cx="647065" cy="295024"/>
                  <wp:effectExtent l="0" t="0" r="635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EDEX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981" cy="297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000000" w:themeColor="text1"/>
                <w:sz w:val="14"/>
                <w:szCs w:val="14"/>
              </w:rPr>
              <w:drawing>
                <wp:anchor distT="0" distB="0" distL="114300" distR="114300" simplePos="0" relativeHeight="251675648" behindDoc="0" locked="0" layoutInCell="1" allowOverlap="1" wp14:anchorId="39D6075B" wp14:editId="44850199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98425</wp:posOffset>
                  </wp:positionV>
                  <wp:extent cx="485140" cy="40894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15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14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5CC4">
              <w:rPr>
                <w:b/>
                <w:bCs/>
                <w:noProof/>
                <w:color w:val="000000" w:themeColor="text1"/>
                <w:sz w:val="14"/>
                <w:szCs w:val="14"/>
              </w:rPr>
              <w:drawing>
                <wp:anchor distT="0" distB="0" distL="114300" distR="114300" simplePos="0" relativeHeight="251662336" behindDoc="1" locked="0" layoutInCell="1" allowOverlap="1" wp14:anchorId="2AB23BD6" wp14:editId="6BA22659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104775</wp:posOffset>
                  </wp:positionV>
                  <wp:extent cx="476250" cy="422910"/>
                  <wp:effectExtent l="0" t="0" r="0" b="0"/>
                  <wp:wrapTight wrapText="bothSides">
                    <wp:wrapPolygon edited="0">
                      <wp:start x="7776" y="0"/>
                      <wp:lineTo x="0" y="6811"/>
                      <wp:lineTo x="0" y="20432"/>
                      <wp:lineTo x="20736" y="20432"/>
                      <wp:lineTo x="20736" y="2919"/>
                      <wp:lineTo x="12096" y="0"/>
                      <wp:lineTo x="7776" y="0"/>
                    </wp:wrapPolygon>
                  </wp:wrapTight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SO-220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1478C">
              <w:rPr>
                <w:b/>
                <w:bCs/>
                <w:color w:val="000000" w:themeColor="text1"/>
                <w:sz w:val="14"/>
                <w:szCs w:val="14"/>
              </w:rPr>
              <w:t xml:space="preserve">                        </w:t>
            </w:r>
            <w:r w:rsidR="00D36A78">
              <w:rPr>
                <w:b/>
                <w:bCs/>
                <w:color w:val="000000" w:themeColor="text1"/>
                <w:sz w:val="28"/>
              </w:rPr>
              <w:tab/>
              <w:t xml:space="preserve">                    </w:t>
            </w:r>
            <w:r w:rsidR="00D36A78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                 </w:t>
            </w:r>
            <w:r w:rsidRPr="001E382E">
              <w:rPr>
                <w:b/>
                <w:bCs/>
                <w:color w:val="000000" w:themeColor="text1"/>
                <w:sz w:val="18"/>
                <w:szCs w:val="18"/>
              </w:rPr>
              <w:t>we are a member</w:t>
            </w:r>
            <w:r w:rsidRPr="001E382E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1E382E">
              <w:rPr>
                <w:b/>
                <w:bCs/>
                <w:color w:val="000000" w:themeColor="text1"/>
                <w:sz w:val="18"/>
                <w:szCs w:val="18"/>
              </w:rPr>
              <w:t>of</w:t>
            </w:r>
            <w:r w:rsidR="00D36A78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36A78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  </w:t>
            </w:r>
          </w:p>
        </w:tc>
        <w:tc>
          <w:tcPr>
            <w:tcW w:w="2268" w:type="dxa"/>
          </w:tcPr>
          <w:p w14:paraId="35482158" w14:textId="10116FB2" w:rsidR="005072B4" w:rsidRDefault="005072B4" w:rsidP="00170D8C">
            <w:pPr>
              <w:rPr>
                <w:b/>
                <w:bCs/>
                <w:color w:val="000000" w:themeColor="text1"/>
                <w:sz w:val="20"/>
              </w:rPr>
            </w:pPr>
            <w:r w:rsidRPr="0007075D">
              <w:rPr>
                <w:b/>
                <w:bCs/>
                <w:color w:val="000000" w:themeColor="text1"/>
                <w:sz w:val="20"/>
              </w:rPr>
              <w:t xml:space="preserve">Mr. </w:t>
            </w:r>
            <w:r>
              <w:rPr>
                <w:b/>
                <w:bCs/>
                <w:color w:val="000000" w:themeColor="text1"/>
                <w:sz w:val="20"/>
              </w:rPr>
              <w:t>Kadir Sedat Cantürk</w:t>
            </w:r>
          </w:p>
          <w:p w14:paraId="02D42B4E" w14:textId="77777777" w:rsidR="005072B4" w:rsidRPr="001E382E" w:rsidRDefault="00E12FED" w:rsidP="00170D8C">
            <w:pPr>
              <w:rPr>
                <w:b/>
                <w:bCs/>
                <w:color w:val="000000" w:themeColor="text1"/>
                <w:lang w:val="en-US"/>
              </w:rPr>
            </w:pPr>
            <w:hyperlink r:id="rId15" w:history="1">
              <w:r w:rsidR="005072B4" w:rsidRPr="001E382E">
                <w:rPr>
                  <w:rStyle w:val="Kpr"/>
                  <w:b/>
                  <w:bCs/>
                </w:rPr>
                <w:t>export2@bursev.com</w:t>
              </w:r>
            </w:hyperlink>
            <w:r w:rsidR="005072B4" w:rsidRPr="001E382E">
              <w:rPr>
                <w:b/>
                <w:bCs/>
                <w:color w:val="000000" w:themeColor="text1"/>
                <w:lang w:val="en-US"/>
              </w:rPr>
              <w:t xml:space="preserve"> </w:t>
            </w:r>
          </w:p>
          <w:p w14:paraId="69D450CE" w14:textId="6CB36B84" w:rsidR="00E45F17" w:rsidRPr="00E45F17" w:rsidRDefault="00E45F17" w:rsidP="00170D8C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45F17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+90 549 572 10 25</w:t>
            </w:r>
          </w:p>
        </w:tc>
      </w:tr>
    </w:tbl>
    <w:p w14:paraId="031A8CF9" w14:textId="5B187E24" w:rsidR="00C94129" w:rsidRPr="0007075D" w:rsidRDefault="00D36A78" w:rsidP="00C94129">
      <w:pPr>
        <w:spacing w:after="0" w:line="240" w:lineRule="auto"/>
        <w:ind w:right="297"/>
        <w:jc w:val="both"/>
        <w:rPr>
          <w:rFonts w:eastAsiaTheme="minorEastAsia" w:hAnsi="Calibri"/>
          <w:color w:val="000000" w:themeColor="text1"/>
          <w:kern w:val="24"/>
          <w:sz w:val="14"/>
          <w:szCs w:val="21"/>
          <w:lang w:val="en-US"/>
        </w:rPr>
      </w:pPr>
      <w:r>
        <w:rPr>
          <w:rFonts w:eastAsiaTheme="minorEastAsia" w:hAnsi="Calibri"/>
          <w:color w:val="000000" w:themeColor="text1"/>
          <w:kern w:val="24"/>
          <w:sz w:val="14"/>
          <w:szCs w:val="21"/>
          <w:lang w:val="en-US"/>
        </w:rPr>
        <w:t xml:space="preserve"> </w:t>
      </w:r>
    </w:p>
    <w:p w14:paraId="7DACF99E" w14:textId="07EC0F6F" w:rsidR="00CF5CC4" w:rsidRDefault="00CF5CC4" w:rsidP="00F83D1C">
      <w:pPr>
        <w:spacing w:after="0" w:line="240" w:lineRule="auto"/>
        <w:jc w:val="both"/>
        <w:rPr>
          <w:rFonts w:eastAsiaTheme="minorEastAsia" w:hAnsi="Calibri"/>
          <w:color w:val="000000" w:themeColor="text1"/>
          <w:kern w:val="24"/>
          <w:szCs w:val="21"/>
          <w:lang w:val="en-US"/>
        </w:rPr>
      </w:pPr>
    </w:p>
    <w:p w14:paraId="7541A936" w14:textId="0FC22ACF" w:rsidR="00F83D1C" w:rsidRDefault="00C94129" w:rsidP="00F83D1C">
      <w:pPr>
        <w:spacing w:after="0" w:line="240" w:lineRule="auto"/>
        <w:jc w:val="both"/>
        <w:rPr>
          <w:rFonts w:eastAsiaTheme="minorEastAsia" w:hAnsi="Calibri"/>
          <w:color w:val="000000" w:themeColor="text1"/>
          <w:kern w:val="24"/>
          <w:szCs w:val="21"/>
          <w:lang w:val="en-US"/>
        </w:rPr>
      </w:pPr>
      <w:r w:rsidRPr="007F48A5">
        <w:rPr>
          <w:rFonts w:eastAsiaTheme="minorEastAsia" w:hAnsi="Calibri"/>
          <w:color w:val="000000" w:themeColor="text1"/>
          <w:kern w:val="24"/>
          <w:szCs w:val="21"/>
          <w:lang w:val="en-US"/>
        </w:rPr>
        <w:t xml:space="preserve">Bursev Plastic is a </w:t>
      </w:r>
      <w:r w:rsidR="00D36A78">
        <w:rPr>
          <w:rFonts w:eastAsiaTheme="minorEastAsia" w:hAnsi="Calibri"/>
          <w:color w:val="000000" w:themeColor="text1"/>
          <w:kern w:val="24"/>
          <w:szCs w:val="21"/>
          <w:lang w:val="en-US"/>
        </w:rPr>
        <w:t>l</w:t>
      </w:r>
      <w:r w:rsidR="00274D52">
        <w:rPr>
          <w:rFonts w:eastAsiaTheme="minorEastAsia" w:hAnsi="Calibri"/>
          <w:color w:val="000000" w:themeColor="text1"/>
          <w:kern w:val="24"/>
          <w:szCs w:val="21"/>
          <w:lang w:val="en-US"/>
        </w:rPr>
        <w:t>ea</w:t>
      </w:r>
      <w:r w:rsidR="00D36A78">
        <w:rPr>
          <w:rFonts w:eastAsiaTheme="minorEastAsia" w:hAnsi="Calibri"/>
          <w:color w:val="000000" w:themeColor="text1"/>
          <w:kern w:val="24"/>
          <w:szCs w:val="21"/>
          <w:lang w:val="en-US"/>
        </w:rPr>
        <w:t>ding</w:t>
      </w:r>
      <w:r w:rsidRPr="007F48A5">
        <w:rPr>
          <w:rFonts w:eastAsiaTheme="minorEastAsia" w:hAnsi="Calibri"/>
          <w:color w:val="000000" w:themeColor="text1"/>
          <w:kern w:val="24"/>
          <w:szCs w:val="21"/>
          <w:lang w:val="en-US"/>
        </w:rPr>
        <w:t xml:space="preserve"> manufacturer and supplier of plastic house-ware and k</w:t>
      </w:r>
      <w:r w:rsidR="00F1478C">
        <w:rPr>
          <w:rFonts w:eastAsiaTheme="minorEastAsia" w:hAnsi="Calibri"/>
          <w:color w:val="000000" w:themeColor="text1"/>
          <w:kern w:val="24"/>
          <w:szCs w:val="21"/>
          <w:lang w:val="en-US"/>
        </w:rPr>
        <w:t>i</w:t>
      </w:r>
      <w:r w:rsidRPr="007F48A5">
        <w:rPr>
          <w:rFonts w:eastAsiaTheme="minorEastAsia" w:hAnsi="Calibri"/>
          <w:color w:val="000000" w:themeColor="text1"/>
          <w:kern w:val="24"/>
          <w:szCs w:val="21"/>
          <w:lang w:val="en-US"/>
        </w:rPr>
        <w:t>tchen-ware, based in Istanbul since 19</w:t>
      </w:r>
      <w:r w:rsidR="009469E5" w:rsidRPr="007F48A5">
        <w:rPr>
          <w:rFonts w:eastAsiaTheme="minorEastAsia" w:hAnsi="Calibri"/>
          <w:color w:val="000000" w:themeColor="text1"/>
          <w:kern w:val="24"/>
          <w:szCs w:val="21"/>
          <w:lang w:val="en-US"/>
        </w:rPr>
        <w:t>8</w:t>
      </w:r>
      <w:r w:rsidRPr="007F48A5">
        <w:rPr>
          <w:rFonts w:eastAsiaTheme="minorEastAsia" w:hAnsi="Calibri"/>
          <w:color w:val="000000" w:themeColor="text1"/>
          <w:kern w:val="24"/>
          <w:szCs w:val="21"/>
          <w:lang w:val="en-US"/>
        </w:rPr>
        <w:t>8. Bursev Plastik has offered distinctive concepts through its modern, s</w:t>
      </w:r>
      <w:r w:rsidR="002E7365">
        <w:rPr>
          <w:rFonts w:eastAsiaTheme="minorEastAsia" w:hAnsi="Calibri"/>
          <w:color w:val="000000" w:themeColor="text1"/>
          <w:kern w:val="24"/>
          <w:szCs w:val="21"/>
          <w:lang w:val="en-US"/>
        </w:rPr>
        <w:t>i</w:t>
      </w:r>
      <w:r w:rsidRPr="007F48A5">
        <w:rPr>
          <w:rFonts w:eastAsiaTheme="minorEastAsia" w:hAnsi="Calibri"/>
          <w:color w:val="000000" w:themeColor="text1"/>
          <w:kern w:val="24"/>
          <w:szCs w:val="21"/>
          <w:lang w:val="en-US"/>
        </w:rPr>
        <w:t>mple and original designs. In 2012, Bursev Plasti</w:t>
      </w:r>
      <w:r w:rsidR="00F1478C">
        <w:rPr>
          <w:rFonts w:eastAsiaTheme="minorEastAsia" w:hAnsi="Calibri"/>
          <w:color w:val="000000" w:themeColor="text1"/>
          <w:kern w:val="24"/>
          <w:szCs w:val="21"/>
          <w:lang w:val="en-US"/>
        </w:rPr>
        <w:t>c</w:t>
      </w:r>
      <w:r w:rsidRPr="007F48A5">
        <w:rPr>
          <w:rFonts w:eastAsiaTheme="minorEastAsia" w:hAnsi="Calibri"/>
          <w:color w:val="000000" w:themeColor="text1"/>
          <w:kern w:val="24"/>
          <w:szCs w:val="21"/>
          <w:lang w:val="en-US"/>
        </w:rPr>
        <w:t xml:space="preserve"> incorporated the brand “Follow Me”. Our company carries out its production activities in our own plant with our skilled personnel and state-of-the-art technology.</w:t>
      </w:r>
      <w:r w:rsidR="00CC401F">
        <w:rPr>
          <w:rFonts w:eastAsiaTheme="minorEastAsia" w:hAnsi="Calibri"/>
          <w:color w:val="000000" w:themeColor="text1"/>
          <w:kern w:val="24"/>
          <w:szCs w:val="21"/>
          <w:lang w:val="en-US"/>
        </w:rPr>
        <w:t xml:space="preserve"> </w:t>
      </w:r>
      <w:r w:rsidR="001C5AE8">
        <w:rPr>
          <w:rFonts w:eastAsiaTheme="minorEastAsia" w:hAnsi="Calibri"/>
          <w:color w:val="000000" w:themeColor="text1"/>
          <w:kern w:val="24"/>
          <w:szCs w:val="21"/>
          <w:lang w:val="en-US"/>
        </w:rPr>
        <w:t xml:space="preserve">We diversified our products </w:t>
      </w:r>
      <w:r w:rsidR="00E45F17">
        <w:rPr>
          <w:rFonts w:eastAsiaTheme="minorEastAsia" w:hAnsi="Calibri"/>
          <w:color w:val="000000" w:themeColor="text1"/>
          <w:kern w:val="24"/>
          <w:szCs w:val="21"/>
          <w:lang w:val="en-US"/>
        </w:rPr>
        <w:t xml:space="preserve"> in 5 category and all our items</w:t>
      </w:r>
      <w:r w:rsidR="001C5AE8">
        <w:rPr>
          <w:rFonts w:eastAsiaTheme="minorEastAsia" w:hAnsi="Calibri"/>
          <w:color w:val="000000" w:themeColor="text1"/>
          <w:kern w:val="24"/>
          <w:szCs w:val="21"/>
          <w:lang w:val="en-US"/>
        </w:rPr>
        <w:t xml:space="preserve"> </w:t>
      </w:r>
      <w:r w:rsidR="00F83D1C">
        <w:rPr>
          <w:rFonts w:eastAsiaTheme="minorEastAsia" w:hAnsi="Calibri"/>
          <w:color w:val="000000" w:themeColor="text1"/>
          <w:kern w:val="24"/>
          <w:szCs w:val="21"/>
          <w:lang w:val="en-US"/>
        </w:rPr>
        <w:t>present in our stock</w:t>
      </w:r>
      <w:r w:rsidR="001C5AE8">
        <w:rPr>
          <w:rFonts w:eastAsiaTheme="minorEastAsia" w:hAnsi="Calibri"/>
          <w:color w:val="000000" w:themeColor="text1"/>
          <w:kern w:val="24"/>
          <w:szCs w:val="21"/>
          <w:lang w:val="en-US"/>
        </w:rPr>
        <w:t xml:space="preserve"> consistently</w:t>
      </w:r>
      <w:r w:rsidR="00F83D1C">
        <w:rPr>
          <w:rFonts w:eastAsiaTheme="minorEastAsia" w:hAnsi="Calibri"/>
          <w:color w:val="000000" w:themeColor="text1"/>
          <w:kern w:val="24"/>
          <w:szCs w:val="21"/>
          <w:lang w:val="en-US"/>
        </w:rPr>
        <w:t xml:space="preserve"> . It is making our shipping process easier to load the shipments on time . </w:t>
      </w:r>
    </w:p>
    <w:p w14:paraId="19112A87" w14:textId="04CEAD0E" w:rsidR="00CC401F" w:rsidRDefault="00CC401F" w:rsidP="007F48A5">
      <w:pPr>
        <w:spacing w:after="0" w:line="240" w:lineRule="auto"/>
        <w:jc w:val="both"/>
        <w:rPr>
          <w:rFonts w:eastAsiaTheme="minorEastAsia" w:hAnsi="Calibri"/>
          <w:color w:val="000000" w:themeColor="text1"/>
          <w:kern w:val="24"/>
          <w:szCs w:val="21"/>
          <w:lang w:val="en-US"/>
        </w:rPr>
      </w:pPr>
      <w:r>
        <w:rPr>
          <w:rFonts w:eastAsiaTheme="minorEastAsia" w:hAnsi="Calibri"/>
          <w:color w:val="000000" w:themeColor="text1"/>
          <w:kern w:val="24"/>
          <w:szCs w:val="21"/>
          <w:lang w:val="en-US"/>
        </w:rPr>
        <w:t xml:space="preserve">Since the </w:t>
      </w:r>
      <w:r w:rsidR="00F1478C">
        <w:rPr>
          <w:rFonts w:eastAsiaTheme="minorEastAsia" w:hAnsi="Calibri"/>
          <w:color w:val="000000" w:themeColor="text1"/>
          <w:kern w:val="24"/>
          <w:szCs w:val="21"/>
          <w:lang w:val="en-US"/>
        </w:rPr>
        <w:t>establishing</w:t>
      </w:r>
      <w:r>
        <w:rPr>
          <w:rFonts w:eastAsiaTheme="minorEastAsia" w:hAnsi="Calibri"/>
          <w:color w:val="000000" w:themeColor="text1"/>
          <w:kern w:val="24"/>
          <w:szCs w:val="21"/>
          <w:lang w:val="en-US"/>
        </w:rPr>
        <w:t xml:space="preserve"> of our company , we have been exporting our products all around the world and </w:t>
      </w:r>
      <w:r w:rsidR="00E012B3">
        <w:rPr>
          <w:rFonts w:eastAsiaTheme="minorEastAsia" w:hAnsi="Calibri"/>
          <w:color w:val="000000" w:themeColor="text1"/>
          <w:kern w:val="24"/>
          <w:szCs w:val="21"/>
          <w:lang w:val="en-US"/>
        </w:rPr>
        <w:t>i</w:t>
      </w:r>
      <w:r>
        <w:rPr>
          <w:rFonts w:eastAsiaTheme="minorEastAsia" w:hAnsi="Calibri"/>
          <w:color w:val="000000" w:themeColor="text1"/>
          <w:kern w:val="24"/>
          <w:szCs w:val="21"/>
          <w:lang w:val="en-US"/>
        </w:rPr>
        <w:t>t is dev</w:t>
      </w:r>
      <w:r w:rsidR="00E012B3">
        <w:rPr>
          <w:rFonts w:eastAsiaTheme="minorEastAsia" w:hAnsi="Calibri"/>
          <w:color w:val="000000" w:themeColor="text1"/>
          <w:kern w:val="24"/>
          <w:szCs w:val="21"/>
          <w:lang w:val="en-US"/>
        </w:rPr>
        <w:t>e</w:t>
      </w:r>
      <w:r>
        <w:rPr>
          <w:rFonts w:eastAsiaTheme="minorEastAsia" w:hAnsi="Calibri"/>
          <w:color w:val="000000" w:themeColor="text1"/>
          <w:kern w:val="24"/>
          <w:szCs w:val="21"/>
          <w:lang w:val="en-US"/>
        </w:rPr>
        <w:t>loping everyday</w:t>
      </w:r>
      <w:r w:rsidR="007F5ACB">
        <w:rPr>
          <w:rFonts w:eastAsiaTheme="minorEastAsia" w:hAnsi="Calibri"/>
          <w:color w:val="000000" w:themeColor="text1"/>
          <w:kern w:val="24"/>
          <w:szCs w:val="21"/>
          <w:lang w:val="en-US"/>
        </w:rPr>
        <w:t xml:space="preserve"> more and more</w:t>
      </w:r>
      <w:r>
        <w:rPr>
          <w:rFonts w:eastAsiaTheme="minorEastAsia" w:hAnsi="Calibri"/>
          <w:color w:val="000000" w:themeColor="text1"/>
          <w:kern w:val="24"/>
          <w:szCs w:val="21"/>
          <w:lang w:val="en-US"/>
        </w:rPr>
        <w:t xml:space="preserve"> . </w:t>
      </w:r>
      <w:r w:rsidR="007F5ACB">
        <w:rPr>
          <w:rFonts w:eastAsiaTheme="minorEastAsia" w:hAnsi="Calibri"/>
          <w:color w:val="000000" w:themeColor="text1"/>
          <w:kern w:val="24"/>
          <w:szCs w:val="21"/>
          <w:lang w:val="en-US"/>
        </w:rPr>
        <w:t xml:space="preserve">Currently , </w:t>
      </w:r>
      <w:r>
        <w:rPr>
          <w:rFonts w:eastAsiaTheme="minorEastAsia" w:hAnsi="Calibri"/>
          <w:color w:val="000000" w:themeColor="text1"/>
          <w:kern w:val="24"/>
          <w:szCs w:val="21"/>
          <w:lang w:val="en-US"/>
        </w:rPr>
        <w:t xml:space="preserve"> we have around 60 co</w:t>
      </w:r>
      <w:r w:rsidR="007F5ACB">
        <w:rPr>
          <w:rFonts w:eastAsiaTheme="minorEastAsia" w:hAnsi="Calibri"/>
          <w:color w:val="000000" w:themeColor="text1"/>
          <w:kern w:val="24"/>
          <w:szCs w:val="21"/>
          <w:lang w:val="en-US"/>
        </w:rPr>
        <w:t>u</w:t>
      </w:r>
      <w:r>
        <w:rPr>
          <w:rFonts w:eastAsiaTheme="minorEastAsia" w:hAnsi="Calibri"/>
          <w:color w:val="000000" w:themeColor="text1"/>
          <w:kern w:val="24"/>
          <w:szCs w:val="21"/>
          <w:lang w:val="en-US"/>
        </w:rPr>
        <w:t xml:space="preserve">ntries </w:t>
      </w:r>
      <w:r w:rsidR="007F5ACB">
        <w:rPr>
          <w:rFonts w:eastAsiaTheme="minorEastAsia" w:hAnsi="Calibri"/>
          <w:color w:val="000000" w:themeColor="text1"/>
          <w:kern w:val="24"/>
          <w:szCs w:val="21"/>
          <w:lang w:val="en-US"/>
        </w:rPr>
        <w:t>that</w:t>
      </w:r>
      <w:r>
        <w:rPr>
          <w:rFonts w:eastAsiaTheme="minorEastAsia" w:hAnsi="Calibri"/>
          <w:color w:val="000000" w:themeColor="text1"/>
          <w:kern w:val="24"/>
          <w:szCs w:val="21"/>
          <w:lang w:val="en-US"/>
        </w:rPr>
        <w:t xml:space="preserve"> we </w:t>
      </w:r>
      <w:r w:rsidR="007F5ACB">
        <w:rPr>
          <w:rFonts w:eastAsiaTheme="minorEastAsia" w:hAnsi="Calibri"/>
          <w:color w:val="000000" w:themeColor="text1"/>
          <w:kern w:val="24"/>
          <w:szCs w:val="21"/>
          <w:lang w:val="en-US"/>
        </w:rPr>
        <w:t>have worked</w:t>
      </w:r>
      <w:r>
        <w:rPr>
          <w:rFonts w:eastAsiaTheme="minorEastAsia" w:hAnsi="Calibri"/>
          <w:color w:val="000000" w:themeColor="text1"/>
          <w:kern w:val="24"/>
          <w:szCs w:val="21"/>
          <w:lang w:val="en-US"/>
        </w:rPr>
        <w:t xml:space="preserve"> </w:t>
      </w:r>
      <w:r w:rsidR="007F5ACB">
        <w:rPr>
          <w:rFonts w:eastAsiaTheme="minorEastAsia" w:hAnsi="Calibri"/>
          <w:color w:val="000000" w:themeColor="text1"/>
          <w:kern w:val="24"/>
          <w:szCs w:val="21"/>
          <w:lang w:val="en-US"/>
        </w:rPr>
        <w:t xml:space="preserve">without any pause. </w:t>
      </w:r>
    </w:p>
    <w:p w14:paraId="09BDACE6" w14:textId="15AC4626" w:rsidR="00CC401F" w:rsidRPr="007F48A5" w:rsidRDefault="00CC401F" w:rsidP="007F48A5">
      <w:pPr>
        <w:spacing w:after="0" w:line="240" w:lineRule="auto"/>
        <w:jc w:val="both"/>
        <w:rPr>
          <w:rFonts w:eastAsiaTheme="minorEastAsia" w:hAnsi="Calibri"/>
          <w:color w:val="000000" w:themeColor="text1"/>
          <w:kern w:val="24"/>
          <w:szCs w:val="21"/>
          <w:lang w:val="en-US"/>
        </w:rPr>
      </w:pPr>
    </w:p>
    <w:p w14:paraId="54583524" w14:textId="62A58153" w:rsidR="00C94129" w:rsidRPr="0007075D" w:rsidRDefault="00C94129" w:rsidP="00C94129">
      <w:pPr>
        <w:spacing w:after="0"/>
        <w:ind w:right="297"/>
        <w:jc w:val="both"/>
        <w:rPr>
          <w:b/>
          <w:bCs/>
          <w:color w:val="000000" w:themeColor="text1"/>
          <w:lang w:val="en-US"/>
        </w:rPr>
      </w:pPr>
      <w:r w:rsidRPr="0007075D">
        <w:rPr>
          <w:b/>
          <w:bCs/>
          <w:color w:val="000000" w:themeColor="text1"/>
          <w:lang w:val="en-US"/>
        </w:rPr>
        <w:t>Products</w:t>
      </w:r>
    </w:p>
    <w:p w14:paraId="56FB8ED4" w14:textId="6844206F" w:rsidR="00C94129" w:rsidRDefault="00C94129" w:rsidP="00C94129">
      <w:pPr>
        <w:spacing w:after="0" w:line="240" w:lineRule="auto"/>
        <w:ind w:right="297"/>
        <w:jc w:val="both"/>
        <w:rPr>
          <w:rFonts w:eastAsiaTheme="minorEastAsia" w:hAnsi="Calibri"/>
          <w:color w:val="000000" w:themeColor="text1"/>
          <w:kern w:val="24"/>
          <w:szCs w:val="21"/>
          <w:lang w:val="en-US" w:eastAsia="tr-TR"/>
        </w:rPr>
      </w:pPr>
      <w:r w:rsidRPr="007F48A5">
        <w:rPr>
          <w:rFonts w:eastAsiaTheme="minorEastAsia" w:hAnsi="Calibri"/>
          <w:color w:val="000000" w:themeColor="text1"/>
          <w:kern w:val="24"/>
          <w:szCs w:val="21"/>
          <w:lang w:val="en-US" w:eastAsia="tr-TR"/>
        </w:rPr>
        <w:t xml:space="preserve">Bursev Plastic offers functional and decorative products. </w:t>
      </w:r>
      <w:r w:rsidRPr="009106FD">
        <w:rPr>
          <w:rFonts w:eastAsiaTheme="minorEastAsia" w:hAnsi="Calibri"/>
          <w:color w:val="000000" w:themeColor="text1"/>
          <w:kern w:val="24"/>
          <w:szCs w:val="21"/>
          <w:lang w:val="en-US" w:eastAsia="tr-TR"/>
        </w:rPr>
        <w:t xml:space="preserve">Collection consist of </w:t>
      </w:r>
      <w:r w:rsidR="00774A3D" w:rsidRPr="009106FD">
        <w:rPr>
          <w:rFonts w:eastAsiaTheme="minorEastAsia" w:hAnsi="Calibri"/>
          <w:color w:val="000000" w:themeColor="text1"/>
          <w:kern w:val="24"/>
          <w:szCs w:val="21"/>
          <w:lang w:val="en-US" w:eastAsia="tr-TR"/>
        </w:rPr>
        <w:t>5</w:t>
      </w:r>
      <w:r w:rsidRPr="009106FD">
        <w:rPr>
          <w:rFonts w:eastAsiaTheme="minorEastAsia" w:hAnsi="Calibri"/>
          <w:color w:val="000000" w:themeColor="text1"/>
          <w:kern w:val="24"/>
          <w:szCs w:val="21"/>
          <w:lang w:val="en-US" w:eastAsia="tr-TR"/>
        </w:rPr>
        <w:t xml:space="preserve"> category</w:t>
      </w:r>
      <w:r w:rsidR="00E45F17">
        <w:rPr>
          <w:rFonts w:eastAsiaTheme="minorEastAsia" w:hAnsi="Calibri"/>
          <w:color w:val="000000" w:themeColor="text1"/>
          <w:kern w:val="24"/>
          <w:szCs w:val="21"/>
          <w:lang w:val="en-US" w:eastAsia="tr-TR"/>
        </w:rPr>
        <w:t xml:space="preserve"> and more than 500 items.</w:t>
      </w:r>
    </w:p>
    <w:p w14:paraId="7C37C92D" w14:textId="77777777" w:rsidR="00E45F17" w:rsidRPr="007F48A5" w:rsidRDefault="00E45F17" w:rsidP="00C94129">
      <w:pPr>
        <w:spacing w:after="0" w:line="240" w:lineRule="auto"/>
        <w:ind w:right="2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tr-TR"/>
        </w:rPr>
      </w:pPr>
    </w:p>
    <w:p w14:paraId="0BA33250" w14:textId="551FF217" w:rsidR="00C94129" w:rsidRPr="007F48A5" w:rsidRDefault="00C94129" w:rsidP="007F4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tr-TR"/>
        </w:rPr>
      </w:pPr>
      <w:r w:rsidRPr="009106FD">
        <w:rPr>
          <w:rFonts w:eastAsiaTheme="minorEastAsia" w:hAnsi="Calibri"/>
          <w:b/>
          <w:bCs/>
          <w:color w:val="000000" w:themeColor="text1"/>
          <w:kern w:val="24"/>
          <w:szCs w:val="21"/>
          <w:u w:val="single"/>
          <w:lang w:val="en-US" w:eastAsia="tr-TR"/>
        </w:rPr>
        <w:t>Kitchen Group</w:t>
      </w:r>
      <w:r w:rsidRPr="007F48A5">
        <w:rPr>
          <w:rFonts w:eastAsiaTheme="minorEastAsia" w:hAnsi="Calibri"/>
          <w:color w:val="000000" w:themeColor="text1"/>
          <w:kern w:val="24"/>
          <w:szCs w:val="21"/>
          <w:u w:val="single"/>
          <w:lang w:val="en-US" w:eastAsia="tr-TR"/>
        </w:rPr>
        <w:t>:</w:t>
      </w:r>
      <w:r w:rsidRPr="007F48A5">
        <w:rPr>
          <w:rFonts w:eastAsiaTheme="minorEastAsia" w:hAnsi="Calibri"/>
          <w:color w:val="000000" w:themeColor="text1"/>
          <w:kern w:val="24"/>
          <w:szCs w:val="21"/>
          <w:lang w:val="en-US" w:eastAsia="tr-TR"/>
        </w:rPr>
        <w:t xml:space="preserve"> range of storage boxes, basins, breadboxes, microwave cover, pitcher, non-slip tray, picnic basket</w:t>
      </w:r>
      <w:r w:rsidR="00E45F17">
        <w:rPr>
          <w:rFonts w:eastAsiaTheme="minorEastAsia" w:hAnsi="Calibri"/>
          <w:color w:val="000000" w:themeColor="text1"/>
          <w:kern w:val="24"/>
          <w:szCs w:val="21"/>
          <w:lang w:val="en-US" w:eastAsia="tr-TR"/>
        </w:rPr>
        <w:t>…</w:t>
      </w:r>
    </w:p>
    <w:p w14:paraId="0ECDCBA1" w14:textId="0EBC754B" w:rsidR="00C94129" w:rsidRPr="007F48A5" w:rsidRDefault="00C94129" w:rsidP="007F4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tr-TR"/>
        </w:rPr>
      </w:pPr>
      <w:r w:rsidRPr="009106FD">
        <w:rPr>
          <w:rFonts w:eastAsiaTheme="minorEastAsia" w:hAnsi="Calibri"/>
          <w:b/>
          <w:bCs/>
          <w:color w:val="000000" w:themeColor="text1"/>
          <w:kern w:val="24"/>
          <w:szCs w:val="21"/>
          <w:u w:val="single"/>
          <w:lang w:val="en-US" w:eastAsia="tr-TR"/>
        </w:rPr>
        <w:t>Bathroom</w:t>
      </w:r>
      <w:r w:rsidRPr="007F48A5">
        <w:rPr>
          <w:rFonts w:eastAsiaTheme="minorEastAsia" w:hAnsi="Calibri"/>
          <w:color w:val="000000" w:themeColor="text1"/>
          <w:kern w:val="24"/>
          <w:szCs w:val="21"/>
          <w:u w:val="single"/>
          <w:lang w:val="en-US" w:eastAsia="tr-TR"/>
        </w:rPr>
        <w:t xml:space="preserve"> </w:t>
      </w:r>
      <w:r w:rsidR="00774A3D">
        <w:rPr>
          <w:rFonts w:eastAsiaTheme="minorEastAsia" w:hAnsi="Calibri"/>
          <w:color w:val="000000" w:themeColor="text1"/>
          <w:kern w:val="24"/>
          <w:szCs w:val="21"/>
          <w:u w:val="single"/>
          <w:lang w:val="en-US" w:eastAsia="tr-TR"/>
        </w:rPr>
        <w:t xml:space="preserve"> </w:t>
      </w:r>
      <w:r w:rsidRPr="007F48A5">
        <w:rPr>
          <w:rFonts w:eastAsiaTheme="minorEastAsia" w:hAnsi="Calibri"/>
          <w:color w:val="000000" w:themeColor="text1"/>
          <w:kern w:val="24"/>
          <w:szCs w:val="21"/>
          <w:lang w:val="en-US" w:eastAsia="tr-TR"/>
        </w:rPr>
        <w:t>, Lace Collection, Laundry basket, detergency, bucket</w:t>
      </w:r>
      <w:r w:rsidR="00E45F17">
        <w:rPr>
          <w:rFonts w:eastAsiaTheme="minorEastAsia" w:hAnsi="Calibri"/>
          <w:color w:val="000000" w:themeColor="text1"/>
          <w:kern w:val="24"/>
          <w:szCs w:val="21"/>
          <w:lang w:val="en-US" w:eastAsia="tr-TR"/>
        </w:rPr>
        <w:t>…</w:t>
      </w:r>
    </w:p>
    <w:p w14:paraId="0809AB8B" w14:textId="7120B1E8" w:rsidR="00C94129" w:rsidRDefault="00C94129" w:rsidP="007F48A5">
      <w:pPr>
        <w:spacing w:after="0" w:line="240" w:lineRule="auto"/>
        <w:jc w:val="both"/>
        <w:rPr>
          <w:rFonts w:eastAsiaTheme="minorEastAsia" w:hAnsi="Calibri"/>
          <w:color w:val="000000" w:themeColor="text1"/>
          <w:kern w:val="24"/>
          <w:szCs w:val="21"/>
          <w:lang w:val="en-US" w:eastAsia="tr-TR"/>
        </w:rPr>
      </w:pPr>
      <w:r w:rsidRPr="009106FD">
        <w:rPr>
          <w:rFonts w:eastAsiaTheme="minorEastAsia" w:hAnsi="Calibri"/>
          <w:b/>
          <w:bCs/>
          <w:color w:val="000000" w:themeColor="text1"/>
          <w:kern w:val="24"/>
          <w:szCs w:val="21"/>
          <w:u w:val="single"/>
          <w:lang w:val="en-US" w:eastAsia="tr-TR"/>
        </w:rPr>
        <w:t xml:space="preserve">Baby </w:t>
      </w:r>
      <w:r w:rsidR="008F12C3" w:rsidRPr="009106FD">
        <w:rPr>
          <w:rFonts w:eastAsiaTheme="minorEastAsia" w:hAnsi="Calibri"/>
          <w:b/>
          <w:bCs/>
          <w:color w:val="000000" w:themeColor="text1"/>
          <w:kern w:val="24"/>
          <w:szCs w:val="21"/>
          <w:u w:val="single"/>
          <w:lang w:val="en-US" w:eastAsia="tr-TR"/>
        </w:rPr>
        <w:t>and Kids :</w:t>
      </w:r>
      <w:r w:rsidR="008F12C3">
        <w:rPr>
          <w:rFonts w:eastAsiaTheme="minorEastAsia" w:hAnsi="Calibri"/>
          <w:color w:val="000000" w:themeColor="text1"/>
          <w:kern w:val="24"/>
          <w:szCs w:val="21"/>
          <w:u w:val="single"/>
          <w:lang w:val="en-US" w:eastAsia="tr-TR"/>
        </w:rPr>
        <w:t xml:space="preserve"> </w:t>
      </w:r>
      <w:r w:rsidRPr="007F48A5">
        <w:rPr>
          <w:rFonts w:eastAsiaTheme="minorEastAsia" w:hAnsi="Calibri"/>
          <w:color w:val="000000" w:themeColor="text1"/>
          <w:kern w:val="24"/>
          <w:szCs w:val="21"/>
          <w:u w:val="single"/>
          <w:lang w:val="en-US" w:eastAsia="tr-TR"/>
        </w:rPr>
        <w:t xml:space="preserve">Group: </w:t>
      </w:r>
      <w:r w:rsidRPr="007F48A5">
        <w:rPr>
          <w:rFonts w:eastAsiaTheme="minorEastAsia" w:hAnsi="Calibri"/>
          <w:color w:val="000000" w:themeColor="text1"/>
          <w:kern w:val="24"/>
          <w:szCs w:val="21"/>
          <w:lang w:val="en-US" w:eastAsia="tr-TR"/>
        </w:rPr>
        <w:t>Baby bath, baby bucket, baby stoup, potty, kid armchair, baby safe steps</w:t>
      </w:r>
      <w:r w:rsidR="00E45F17">
        <w:rPr>
          <w:rFonts w:eastAsiaTheme="minorEastAsia" w:hAnsi="Calibri"/>
          <w:color w:val="000000" w:themeColor="text1"/>
          <w:kern w:val="24"/>
          <w:szCs w:val="21"/>
          <w:lang w:val="en-US" w:eastAsia="tr-TR"/>
        </w:rPr>
        <w:t>…</w:t>
      </w:r>
    </w:p>
    <w:p w14:paraId="481A85DE" w14:textId="41E4332E" w:rsidR="00774A3D" w:rsidRPr="007F48A5" w:rsidRDefault="00774A3D" w:rsidP="00774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tr-TR"/>
        </w:rPr>
      </w:pPr>
      <w:r w:rsidRPr="009106FD">
        <w:rPr>
          <w:rFonts w:eastAsiaTheme="minorEastAsia" w:hAnsi="Calibri"/>
          <w:b/>
          <w:bCs/>
          <w:color w:val="000000" w:themeColor="text1"/>
          <w:kern w:val="24"/>
          <w:szCs w:val="21"/>
          <w:u w:val="single"/>
          <w:lang w:val="en-US" w:eastAsia="tr-TR"/>
        </w:rPr>
        <w:t>Cleaning Group</w:t>
      </w:r>
      <w:r w:rsidRPr="009106FD">
        <w:rPr>
          <w:rFonts w:eastAsiaTheme="minorEastAsia" w:hAnsi="Calibri"/>
          <w:b/>
          <w:bCs/>
          <w:color w:val="000000" w:themeColor="text1"/>
          <w:kern w:val="24"/>
          <w:szCs w:val="21"/>
          <w:lang w:val="en-US" w:eastAsia="tr-TR"/>
        </w:rPr>
        <w:t>:</w:t>
      </w:r>
      <w:r>
        <w:rPr>
          <w:rFonts w:eastAsiaTheme="minorEastAsia" w:hAnsi="Calibri"/>
          <w:color w:val="000000" w:themeColor="text1"/>
          <w:kern w:val="24"/>
          <w:szCs w:val="21"/>
          <w:lang w:val="en-US" w:eastAsia="tr-TR"/>
        </w:rPr>
        <w:t xml:space="preserve"> </w:t>
      </w:r>
      <w:r w:rsidRPr="007F48A5">
        <w:rPr>
          <w:rFonts w:eastAsiaTheme="minorEastAsia" w:hAnsi="Calibri"/>
          <w:color w:val="000000" w:themeColor="text1"/>
          <w:kern w:val="24"/>
          <w:szCs w:val="21"/>
          <w:lang w:val="en-US" w:eastAsia="tr-TR"/>
        </w:rPr>
        <w:t>walker cleaning bucket, stoup, basins, trash bins, pedal trash bins</w:t>
      </w:r>
      <w:r w:rsidR="00E45F17">
        <w:rPr>
          <w:rFonts w:eastAsiaTheme="minorEastAsia" w:hAnsi="Calibri"/>
          <w:color w:val="000000" w:themeColor="text1"/>
          <w:kern w:val="24"/>
          <w:szCs w:val="21"/>
          <w:lang w:val="en-US" w:eastAsia="tr-TR"/>
        </w:rPr>
        <w:t>…</w:t>
      </w:r>
    </w:p>
    <w:p w14:paraId="7606B4FB" w14:textId="6C41D8BB" w:rsidR="00C94129" w:rsidRPr="007F48A5" w:rsidRDefault="001C5AE8" w:rsidP="007F48A5">
      <w:pPr>
        <w:spacing w:after="0" w:line="240" w:lineRule="auto"/>
        <w:jc w:val="both"/>
        <w:rPr>
          <w:rFonts w:eastAsiaTheme="minorEastAsia" w:hAnsi="Calibri"/>
          <w:color w:val="000000" w:themeColor="text1"/>
          <w:kern w:val="24"/>
          <w:szCs w:val="21"/>
          <w:lang w:val="en-US" w:eastAsia="tr-TR"/>
        </w:rPr>
      </w:pPr>
      <w:r>
        <w:rPr>
          <w:rFonts w:eastAsiaTheme="minorEastAsia" w:hAnsi="Calibri"/>
          <w:b/>
          <w:bCs/>
          <w:color w:val="000000" w:themeColor="text1"/>
          <w:kern w:val="24"/>
          <w:szCs w:val="21"/>
          <w:u w:val="single"/>
          <w:lang w:val="en-US" w:eastAsia="tr-TR"/>
        </w:rPr>
        <w:t xml:space="preserve">General Using </w:t>
      </w:r>
      <w:r w:rsidR="00C94129" w:rsidRPr="009106FD">
        <w:rPr>
          <w:rFonts w:eastAsiaTheme="minorEastAsia" w:hAnsi="Calibri"/>
          <w:b/>
          <w:bCs/>
          <w:color w:val="000000" w:themeColor="text1"/>
          <w:kern w:val="24"/>
          <w:szCs w:val="21"/>
          <w:u w:val="single"/>
          <w:lang w:val="en-US" w:eastAsia="tr-TR"/>
        </w:rPr>
        <w:t>:</w:t>
      </w:r>
      <w:r w:rsidR="00C94129" w:rsidRPr="007F48A5">
        <w:rPr>
          <w:rFonts w:eastAsiaTheme="minorEastAsia" w:hAnsi="Calibri"/>
          <w:color w:val="000000" w:themeColor="text1"/>
          <w:kern w:val="24"/>
          <w:szCs w:val="21"/>
          <w:lang w:val="en-US" w:eastAsia="tr-TR"/>
        </w:rPr>
        <w:t xml:space="preserve">  Shelf, shoe boxes, stools, folding stools</w:t>
      </w:r>
      <w:r w:rsidR="009106FD">
        <w:rPr>
          <w:rFonts w:eastAsiaTheme="minorEastAsia" w:hAnsi="Calibri"/>
          <w:color w:val="000000" w:themeColor="text1"/>
          <w:kern w:val="24"/>
          <w:szCs w:val="21"/>
          <w:lang w:val="en-US" w:eastAsia="tr-TR"/>
        </w:rPr>
        <w:t>, armchairs , different size and shape of shelfs</w:t>
      </w:r>
      <w:r w:rsidR="00E45F17">
        <w:rPr>
          <w:rFonts w:eastAsiaTheme="minorEastAsia" w:hAnsi="Calibri"/>
          <w:color w:val="000000" w:themeColor="text1"/>
          <w:kern w:val="24"/>
          <w:szCs w:val="21"/>
          <w:lang w:val="en-US" w:eastAsia="tr-TR"/>
        </w:rPr>
        <w:t>…</w:t>
      </w:r>
    </w:p>
    <w:p w14:paraId="7A59F7F1" w14:textId="441FC613" w:rsidR="00C94129" w:rsidRPr="0007075D" w:rsidRDefault="00C94129" w:rsidP="00C94129">
      <w:pPr>
        <w:spacing w:after="0" w:line="240" w:lineRule="auto"/>
        <w:ind w:right="2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tbl>
      <w:tblPr>
        <w:tblStyle w:val="TabloKlavuz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9"/>
        <w:gridCol w:w="2267"/>
        <w:gridCol w:w="2405"/>
      </w:tblGrid>
      <w:tr w:rsidR="009469E5" w:rsidRPr="0007075D" w14:paraId="37962B05" w14:textId="77777777" w:rsidTr="007F48A5">
        <w:tc>
          <w:tcPr>
            <w:tcW w:w="2552" w:type="dxa"/>
          </w:tcPr>
          <w:p w14:paraId="6889D501" w14:textId="69DE909E" w:rsidR="00C94129" w:rsidRPr="0007075D" w:rsidRDefault="008F12C3" w:rsidP="00170D8C">
            <w:pPr>
              <w:ind w:right="155"/>
              <w:jc w:val="both"/>
              <w:rPr>
                <w:color w:val="000000" w:themeColor="text1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3687BE8" wp14:editId="2C2AD289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34290</wp:posOffset>
                  </wp:positionV>
                  <wp:extent cx="1133475" cy="1244600"/>
                  <wp:effectExtent l="0" t="0" r="9525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ltra kaşıklıkk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9" w:type="dxa"/>
          </w:tcPr>
          <w:p w14:paraId="5FB2D8D1" w14:textId="3901F0F5" w:rsidR="007F48A5" w:rsidRDefault="00F3126D" w:rsidP="00170D8C">
            <w:pPr>
              <w:ind w:right="155"/>
              <w:jc w:val="both"/>
              <w:rPr>
                <w:color w:val="000000" w:themeColor="text1"/>
                <w:lang w:val="en-US"/>
              </w:rPr>
            </w:pPr>
            <w:r w:rsidRPr="0007075D">
              <w:rPr>
                <w:noProof/>
                <w:color w:val="000000" w:themeColor="text1"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1812FC9E" wp14:editId="0F838C7B">
                  <wp:simplePos x="0" y="0"/>
                  <wp:positionH relativeFrom="column">
                    <wp:posOffset>-520064</wp:posOffset>
                  </wp:positionH>
                  <wp:positionV relativeFrom="paragraph">
                    <wp:posOffset>55245</wp:posOffset>
                  </wp:positionV>
                  <wp:extent cx="1333500" cy="1259840"/>
                  <wp:effectExtent l="0" t="0" r="0" b="0"/>
                  <wp:wrapNone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CO_8220.t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5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5D5329AF" w14:textId="51287DC9" w:rsidR="007F48A5" w:rsidRDefault="007F48A5" w:rsidP="00170D8C">
            <w:pPr>
              <w:ind w:right="155"/>
              <w:jc w:val="both"/>
              <w:rPr>
                <w:color w:val="000000" w:themeColor="text1"/>
                <w:lang w:val="en-US"/>
              </w:rPr>
            </w:pPr>
          </w:p>
          <w:p w14:paraId="0A852B98" w14:textId="649A0064" w:rsidR="007F48A5" w:rsidRDefault="007F48A5" w:rsidP="00170D8C">
            <w:pPr>
              <w:ind w:right="155"/>
              <w:jc w:val="both"/>
              <w:rPr>
                <w:color w:val="000000" w:themeColor="text1"/>
                <w:lang w:val="en-US"/>
              </w:rPr>
            </w:pPr>
          </w:p>
          <w:p w14:paraId="62FBD8C4" w14:textId="1B72EDB1" w:rsidR="007F48A5" w:rsidRDefault="007F48A5" w:rsidP="00170D8C">
            <w:pPr>
              <w:ind w:right="155"/>
              <w:jc w:val="both"/>
              <w:rPr>
                <w:color w:val="000000" w:themeColor="text1"/>
                <w:lang w:val="en-US"/>
              </w:rPr>
            </w:pPr>
          </w:p>
          <w:p w14:paraId="0EEFA390" w14:textId="7ECA9B13" w:rsidR="007F48A5" w:rsidRDefault="007F48A5" w:rsidP="00170D8C">
            <w:pPr>
              <w:ind w:right="155"/>
              <w:jc w:val="both"/>
              <w:rPr>
                <w:color w:val="000000" w:themeColor="text1"/>
                <w:lang w:val="en-US"/>
              </w:rPr>
            </w:pPr>
          </w:p>
          <w:p w14:paraId="527B3C77" w14:textId="70D70497" w:rsidR="007F48A5" w:rsidRDefault="007F48A5" w:rsidP="00170D8C">
            <w:pPr>
              <w:ind w:right="155"/>
              <w:jc w:val="both"/>
              <w:rPr>
                <w:color w:val="000000" w:themeColor="text1"/>
                <w:lang w:val="en-US"/>
              </w:rPr>
            </w:pPr>
          </w:p>
          <w:p w14:paraId="04C478A6" w14:textId="77777777" w:rsidR="007F48A5" w:rsidRDefault="007F48A5" w:rsidP="00170D8C">
            <w:pPr>
              <w:ind w:right="155"/>
              <w:jc w:val="both"/>
              <w:rPr>
                <w:color w:val="000000" w:themeColor="text1"/>
                <w:lang w:val="en-US"/>
              </w:rPr>
            </w:pPr>
          </w:p>
          <w:p w14:paraId="0ABD7C54" w14:textId="2BD95FE9" w:rsidR="00C94129" w:rsidRPr="0007075D" w:rsidRDefault="00C94129" w:rsidP="00170D8C">
            <w:pPr>
              <w:ind w:right="155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267" w:type="dxa"/>
          </w:tcPr>
          <w:p w14:paraId="22576AC0" w14:textId="1883BBA8" w:rsidR="00C94129" w:rsidRPr="0007075D" w:rsidRDefault="00E45F17" w:rsidP="00170D8C">
            <w:pPr>
              <w:ind w:right="155"/>
              <w:jc w:val="both"/>
              <w:rPr>
                <w:color w:val="000000" w:themeColor="text1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8F7FA0C" wp14:editId="673D5A37">
                  <wp:simplePos x="0" y="0"/>
                  <wp:positionH relativeFrom="margin">
                    <wp:posOffset>-608330</wp:posOffset>
                  </wp:positionH>
                  <wp:positionV relativeFrom="paragraph">
                    <wp:posOffset>50800</wp:posOffset>
                  </wp:positionV>
                  <wp:extent cx="1190625" cy="1269365"/>
                  <wp:effectExtent l="0" t="0" r="9525" b="6985"/>
                  <wp:wrapNone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6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0EA6FF20" w14:textId="3264A933" w:rsidR="00C94129" w:rsidRPr="0007075D" w:rsidRDefault="00E45F17" w:rsidP="00170D8C">
            <w:pPr>
              <w:ind w:right="155"/>
              <w:jc w:val="both"/>
              <w:rPr>
                <w:color w:val="000000" w:themeColor="text1"/>
                <w:lang w:val="en-US"/>
              </w:rPr>
            </w:pPr>
            <w:r>
              <w:rPr>
                <w:noProof/>
                <w:color w:val="000000" w:themeColor="text1"/>
                <w:lang w:eastAsia="tr-TR"/>
              </w:rPr>
              <w:drawing>
                <wp:anchor distT="0" distB="0" distL="114300" distR="114300" simplePos="0" relativeHeight="251673600" behindDoc="0" locked="0" layoutInCell="1" allowOverlap="1" wp14:anchorId="17819769" wp14:editId="65D51B0E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22225</wp:posOffset>
                  </wp:positionV>
                  <wp:extent cx="1071245" cy="1325676"/>
                  <wp:effectExtent l="0" t="0" r="0" b="8255"/>
                  <wp:wrapNone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kerlekli petek üst üste imajı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79" cy="1329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075D">
              <w:rPr>
                <w:noProof/>
                <w:color w:val="000000" w:themeColor="text1"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52B58DB5" wp14:editId="2B237F0C">
                  <wp:simplePos x="0" y="0"/>
                  <wp:positionH relativeFrom="column">
                    <wp:posOffset>-819150</wp:posOffset>
                  </wp:positionH>
                  <wp:positionV relativeFrom="paragraph">
                    <wp:posOffset>50800</wp:posOffset>
                  </wp:positionV>
                  <wp:extent cx="1343025" cy="1278255"/>
                  <wp:effectExtent l="0" t="0" r="9525" b="0"/>
                  <wp:wrapNone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_MG_2132.t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78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6FD21BB" w14:textId="77777777" w:rsidR="00C94129" w:rsidRPr="0007075D" w:rsidRDefault="00C94129" w:rsidP="00C94129">
      <w:pPr>
        <w:spacing w:after="0"/>
        <w:jc w:val="both"/>
        <w:rPr>
          <w:b/>
          <w:bCs/>
          <w:color w:val="000000" w:themeColor="text1"/>
          <w:lang w:val="en-US"/>
        </w:rPr>
      </w:pPr>
    </w:p>
    <w:p w14:paraId="0803BE48" w14:textId="0651AB7B" w:rsidR="00C94129" w:rsidRPr="0007075D" w:rsidRDefault="00C94129" w:rsidP="00C94129">
      <w:pPr>
        <w:spacing w:after="0"/>
        <w:jc w:val="both"/>
        <w:rPr>
          <w:color w:val="000000" w:themeColor="text1"/>
        </w:rPr>
      </w:pPr>
      <w:r w:rsidRPr="0007075D">
        <w:rPr>
          <w:b/>
          <w:bCs/>
          <w:color w:val="000000" w:themeColor="text1"/>
          <w:lang w:val="en-US"/>
        </w:rPr>
        <w:t>Core Advantages</w:t>
      </w:r>
    </w:p>
    <w:p w14:paraId="42AA241B" w14:textId="692F47FB" w:rsidR="00F1478C" w:rsidRDefault="00F1478C" w:rsidP="00F1478C">
      <w:pPr>
        <w:jc w:val="both"/>
        <w:rPr>
          <w:color w:val="000000"/>
        </w:rPr>
      </w:pPr>
      <w:r>
        <w:rPr>
          <w:color w:val="000000"/>
        </w:rPr>
        <w:t xml:space="preserve">Major advantages of Bursev Plastic are wide collection, customer oriented service and high quality products with competitive prices and timely manner of production , shipping process. </w:t>
      </w:r>
    </w:p>
    <w:p w14:paraId="3EA2B8D6" w14:textId="77777777" w:rsidR="00C94129" w:rsidRPr="0007075D" w:rsidRDefault="00C94129" w:rsidP="00C94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0399B8F2" w14:textId="77777777" w:rsidR="00C94129" w:rsidRPr="00055E5C" w:rsidRDefault="00C94129" w:rsidP="00073D67">
      <w:pPr>
        <w:pStyle w:val="NormalWeb"/>
        <w:shd w:val="clear" w:color="auto" w:fill="4A0061"/>
        <w:spacing w:before="0" w:beforeAutospacing="0" w:after="0" w:afterAutospacing="0"/>
        <w:jc w:val="both"/>
        <w:rPr>
          <w:rFonts w:asciiTheme="minorHAnsi" w:hAnsi="Calibri" w:cstheme="minorBidi"/>
          <w:b/>
          <w:color w:val="FFFFFF" w:themeColor="background1"/>
          <w:kern w:val="24"/>
          <w:szCs w:val="21"/>
          <w:lang w:val="en-US"/>
        </w:rPr>
      </w:pPr>
      <w:r w:rsidRPr="00055E5C">
        <w:rPr>
          <w:rFonts w:asciiTheme="minorHAnsi" w:hAnsi="Calibri" w:cstheme="minorBidi"/>
          <w:b/>
          <w:color w:val="FFFFFF" w:themeColor="background1"/>
          <w:kern w:val="24"/>
          <w:szCs w:val="21"/>
          <w:lang w:val="en-US"/>
        </w:rPr>
        <w:t>NOTES</w:t>
      </w:r>
    </w:p>
    <w:p w14:paraId="3B58CF2A" w14:textId="77777777" w:rsidR="00C94129" w:rsidRPr="00055E5C" w:rsidRDefault="00C94129" w:rsidP="00C94129">
      <w:pPr>
        <w:pStyle w:val="NormalWeb"/>
        <w:spacing w:before="0" w:beforeAutospacing="0" w:after="0" w:afterAutospacing="0"/>
        <w:jc w:val="both"/>
        <w:rPr>
          <w:rFonts w:asciiTheme="minorHAnsi" w:hAnsi="Calibri" w:cstheme="minorBidi"/>
          <w:b/>
          <w:color w:val="000000" w:themeColor="text1"/>
          <w:kern w:val="24"/>
          <w:sz w:val="22"/>
          <w:szCs w:val="21"/>
          <w:u w:val="single"/>
          <w:lang w:val="en-US"/>
        </w:rPr>
      </w:pPr>
    </w:p>
    <w:p w14:paraId="35133A2A" w14:textId="0D78FCB1" w:rsidR="0083156B" w:rsidRPr="007F48A5" w:rsidRDefault="00C94129" w:rsidP="007F48A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07075D">
        <w:rPr>
          <w:rFonts w:asciiTheme="minorHAnsi" w:hAnsi="Calibri" w:cstheme="minorBidi"/>
          <w:color w:val="000000" w:themeColor="text1"/>
          <w:kern w:val="24"/>
          <w:sz w:val="22"/>
          <w:szCs w:val="21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7075D">
        <w:rPr>
          <w:rFonts w:asciiTheme="minorHAnsi" w:hAnsi="Calibri" w:cstheme="minorBidi"/>
          <w:color w:val="000000" w:themeColor="text1"/>
          <w:kern w:val="24"/>
          <w:sz w:val="22"/>
          <w:szCs w:val="21"/>
          <w:lang w:val="en-US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83156B" w:rsidRPr="007F48A5" w:rsidSect="007F48A5">
      <w:headerReference w:type="default" r:id="rId21"/>
      <w:pgSz w:w="11906" w:h="16838" w:code="9"/>
      <w:pgMar w:top="1276" w:right="1133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AD7B5" w14:textId="77777777" w:rsidR="00E12FED" w:rsidRDefault="00E12FED" w:rsidP="0042607F">
      <w:pPr>
        <w:spacing w:after="0" w:line="240" w:lineRule="auto"/>
      </w:pPr>
      <w:r>
        <w:separator/>
      </w:r>
    </w:p>
  </w:endnote>
  <w:endnote w:type="continuationSeparator" w:id="0">
    <w:p w14:paraId="10DE6296" w14:textId="77777777" w:rsidR="00E12FED" w:rsidRDefault="00E12FED" w:rsidP="0042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7453E" w14:textId="77777777" w:rsidR="00E12FED" w:rsidRDefault="00E12FED" w:rsidP="0042607F">
      <w:pPr>
        <w:spacing w:after="0" w:line="240" w:lineRule="auto"/>
      </w:pPr>
      <w:r>
        <w:separator/>
      </w:r>
    </w:p>
  </w:footnote>
  <w:footnote w:type="continuationSeparator" w:id="0">
    <w:p w14:paraId="5FF210F1" w14:textId="77777777" w:rsidR="00E12FED" w:rsidRDefault="00E12FED" w:rsidP="00426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45B98" w14:textId="42885667" w:rsidR="005B09C6" w:rsidRDefault="00E12FED">
    <w:pPr>
      <w:pStyle w:val="stBilgi"/>
    </w:pPr>
    <w:r>
      <w:rPr>
        <w:noProof/>
      </w:rPr>
      <w:pict w14:anchorId="1928FF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6.75pt;margin-top:-63.55pt;width:595.3pt;height:841.9pt;z-index:-251658752;mso-wrap-edited:f;mso-position-horizontal-relative:margin;mso-position-vertical-relative:margin" wrapcoords="-27 0 -27 20330 27 20619 27 20657 979 20907 1115 20926 1169 21234 1332 21542 1360 21561 21600 21561 21600 0 -27 0">
          <v:imagedata r:id="rId1" o:title="Invitation Only Europe Word Zemin - Pr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C44C4"/>
    <w:multiLevelType w:val="hybridMultilevel"/>
    <w:tmpl w:val="A1D0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B08B2"/>
    <w:multiLevelType w:val="hybridMultilevel"/>
    <w:tmpl w:val="AC98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A572B"/>
    <w:multiLevelType w:val="hybridMultilevel"/>
    <w:tmpl w:val="A214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wsbQwNjQwMzA0tTRX0lEKTi0uzszPAykwrAUAQ9XsZywAAAA="/>
  </w:docVars>
  <w:rsids>
    <w:rsidRoot w:val="00D83400"/>
    <w:rsid w:val="00007071"/>
    <w:rsid w:val="00015486"/>
    <w:rsid w:val="000213BE"/>
    <w:rsid w:val="00023065"/>
    <w:rsid w:val="00055E5C"/>
    <w:rsid w:val="000601C5"/>
    <w:rsid w:val="000625F7"/>
    <w:rsid w:val="00070E91"/>
    <w:rsid w:val="00071AEF"/>
    <w:rsid w:val="00073D67"/>
    <w:rsid w:val="000906CD"/>
    <w:rsid w:val="000A3D2B"/>
    <w:rsid w:val="000C54DA"/>
    <w:rsid w:val="000C62AC"/>
    <w:rsid w:val="000E1C7C"/>
    <w:rsid w:val="000E6880"/>
    <w:rsid w:val="000F1599"/>
    <w:rsid w:val="000F2462"/>
    <w:rsid w:val="0010363A"/>
    <w:rsid w:val="00106B7A"/>
    <w:rsid w:val="00144A78"/>
    <w:rsid w:val="00157373"/>
    <w:rsid w:val="00164AFF"/>
    <w:rsid w:val="00170A3C"/>
    <w:rsid w:val="001767BD"/>
    <w:rsid w:val="001940C5"/>
    <w:rsid w:val="001B129D"/>
    <w:rsid w:val="001C5AE8"/>
    <w:rsid w:val="001C69A4"/>
    <w:rsid w:val="001D1813"/>
    <w:rsid w:val="001D18A1"/>
    <w:rsid w:val="001E382E"/>
    <w:rsid w:val="001F1593"/>
    <w:rsid w:val="002001AF"/>
    <w:rsid w:val="002019D5"/>
    <w:rsid w:val="00212FF2"/>
    <w:rsid w:val="00234DE8"/>
    <w:rsid w:val="00246474"/>
    <w:rsid w:val="002532C3"/>
    <w:rsid w:val="00265BA2"/>
    <w:rsid w:val="00274D52"/>
    <w:rsid w:val="002B170D"/>
    <w:rsid w:val="002B26DE"/>
    <w:rsid w:val="002B370D"/>
    <w:rsid w:val="002C02C3"/>
    <w:rsid w:val="002D594E"/>
    <w:rsid w:val="002E0EA6"/>
    <w:rsid w:val="002E4775"/>
    <w:rsid w:val="002E7365"/>
    <w:rsid w:val="003021C6"/>
    <w:rsid w:val="00302FFC"/>
    <w:rsid w:val="00317139"/>
    <w:rsid w:val="00325D3E"/>
    <w:rsid w:val="003717A2"/>
    <w:rsid w:val="0038289A"/>
    <w:rsid w:val="00384BE9"/>
    <w:rsid w:val="003A1242"/>
    <w:rsid w:val="003A2A83"/>
    <w:rsid w:val="003C465C"/>
    <w:rsid w:val="003D6506"/>
    <w:rsid w:val="003E2063"/>
    <w:rsid w:val="003F47AC"/>
    <w:rsid w:val="0042607F"/>
    <w:rsid w:val="00430921"/>
    <w:rsid w:val="00430A56"/>
    <w:rsid w:val="00450928"/>
    <w:rsid w:val="00475F65"/>
    <w:rsid w:val="004820F9"/>
    <w:rsid w:val="00484F4E"/>
    <w:rsid w:val="00491F28"/>
    <w:rsid w:val="004D297E"/>
    <w:rsid w:val="004E1FDE"/>
    <w:rsid w:val="004E57CC"/>
    <w:rsid w:val="004F14E3"/>
    <w:rsid w:val="004F7B37"/>
    <w:rsid w:val="00502E2A"/>
    <w:rsid w:val="005072B4"/>
    <w:rsid w:val="00510312"/>
    <w:rsid w:val="005473DA"/>
    <w:rsid w:val="0058795E"/>
    <w:rsid w:val="005B09C6"/>
    <w:rsid w:val="005B19E1"/>
    <w:rsid w:val="005B5265"/>
    <w:rsid w:val="005C477E"/>
    <w:rsid w:val="005E7F30"/>
    <w:rsid w:val="005F1F76"/>
    <w:rsid w:val="005F23A6"/>
    <w:rsid w:val="00603275"/>
    <w:rsid w:val="00603F6B"/>
    <w:rsid w:val="006127FF"/>
    <w:rsid w:val="00612B9E"/>
    <w:rsid w:val="00614881"/>
    <w:rsid w:val="00657AAE"/>
    <w:rsid w:val="00661FF3"/>
    <w:rsid w:val="00664DD6"/>
    <w:rsid w:val="00675416"/>
    <w:rsid w:val="006948CD"/>
    <w:rsid w:val="006A381F"/>
    <w:rsid w:val="006B24C8"/>
    <w:rsid w:val="006C3E98"/>
    <w:rsid w:val="006C5B2A"/>
    <w:rsid w:val="00700203"/>
    <w:rsid w:val="00702E95"/>
    <w:rsid w:val="00707BE2"/>
    <w:rsid w:val="007176C5"/>
    <w:rsid w:val="00733430"/>
    <w:rsid w:val="007731D2"/>
    <w:rsid w:val="00774A3D"/>
    <w:rsid w:val="00775C9D"/>
    <w:rsid w:val="00777544"/>
    <w:rsid w:val="007864BE"/>
    <w:rsid w:val="00790FF2"/>
    <w:rsid w:val="007A1512"/>
    <w:rsid w:val="007A34B6"/>
    <w:rsid w:val="007B3A63"/>
    <w:rsid w:val="007D7643"/>
    <w:rsid w:val="007E115D"/>
    <w:rsid w:val="007F177E"/>
    <w:rsid w:val="007F41A8"/>
    <w:rsid w:val="007F48A5"/>
    <w:rsid w:val="007F5ACB"/>
    <w:rsid w:val="008278F7"/>
    <w:rsid w:val="0083156B"/>
    <w:rsid w:val="00847D2C"/>
    <w:rsid w:val="008515B9"/>
    <w:rsid w:val="00875DAC"/>
    <w:rsid w:val="008A5BF2"/>
    <w:rsid w:val="008B38AC"/>
    <w:rsid w:val="008C6E51"/>
    <w:rsid w:val="008D7D04"/>
    <w:rsid w:val="008E7231"/>
    <w:rsid w:val="008F12C3"/>
    <w:rsid w:val="008F5D45"/>
    <w:rsid w:val="009106FD"/>
    <w:rsid w:val="00910B96"/>
    <w:rsid w:val="009445BD"/>
    <w:rsid w:val="009469E5"/>
    <w:rsid w:val="00961B54"/>
    <w:rsid w:val="009644D5"/>
    <w:rsid w:val="0099411C"/>
    <w:rsid w:val="009A1689"/>
    <w:rsid w:val="009A7F99"/>
    <w:rsid w:val="009B27ED"/>
    <w:rsid w:val="009C24EC"/>
    <w:rsid w:val="009C2DD2"/>
    <w:rsid w:val="009D7D1E"/>
    <w:rsid w:val="009E5314"/>
    <w:rsid w:val="009F3509"/>
    <w:rsid w:val="009F4FBF"/>
    <w:rsid w:val="00A07894"/>
    <w:rsid w:val="00A13E3E"/>
    <w:rsid w:val="00A24B8E"/>
    <w:rsid w:val="00A41094"/>
    <w:rsid w:val="00A51642"/>
    <w:rsid w:val="00A5391C"/>
    <w:rsid w:val="00A60C2D"/>
    <w:rsid w:val="00A66F68"/>
    <w:rsid w:val="00A950E0"/>
    <w:rsid w:val="00AB7E82"/>
    <w:rsid w:val="00AD1B23"/>
    <w:rsid w:val="00AF3347"/>
    <w:rsid w:val="00B04CF4"/>
    <w:rsid w:val="00B131B1"/>
    <w:rsid w:val="00B17C43"/>
    <w:rsid w:val="00B35FBD"/>
    <w:rsid w:val="00B417F7"/>
    <w:rsid w:val="00B42BE8"/>
    <w:rsid w:val="00B56B64"/>
    <w:rsid w:val="00B65240"/>
    <w:rsid w:val="00B76991"/>
    <w:rsid w:val="00B80014"/>
    <w:rsid w:val="00B846E0"/>
    <w:rsid w:val="00B86E35"/>
    <w:rsid w:val="00B92DCC"/>
    <w:rsid w:val="00BB680B"/>
    <w:rsid w:val="00BE2AEA"/>
    <w:rsid w:val="00C023A5"/>
    <w:rsid w:val="00C1721D"/>
    <w:rsid w:val="00C21CD1"/>
    <w:rsid w:val="00C451B6"/>
    <w:rsid w:val="00C52BF6"/>
    <w:rsid w:val="00C71E22"/>
    <w:rsid w:val="00C94129"/>
    <w:rsid w:val="00CB71BC"/>
    <w:rsid w:val="00CC1658"/>
    <w:rsid w:val="00CC1870"/>
    <w:rsid w:val="00CC401F"/>
    <w:rsid w:val="00CC62E5"/>
    <w:rsid w:val="00CC775B"/>
    <w:rsid w:val="00CF5CC4"/>
    <w:rsid w:val="00D35430"/>
    <w:rsid w:val="00D36A78"/>
    <w:rsid w:val="00D4715F"/>
    <w:rsid w:val="00D51583"/>
    <w:rsid w:val="00D5660A"/>
    <w:rsid w:val="00D674D3"/>
    <w:rsid w:val="00D67597"/>
    <w:rsid w:val="00D83400"/>
    <w:rsid w:val="00D905B5"/>
    <w:rsid w:val="00DD4358"/>
    <w:rsid w:val="00DD58A3"/>
    <w:rsid w:val="00DE4F60"/>
    <w:rsid w:val="00DF74BB"/>
    <w:rsid w:val="00E012B3"/>
    <w:rsid w:val="00E05BF1"/>
    <w:rsid w:val="00E06206"/>
    <w:rsid w:val="00E12FED"/>
    <w:rsid w:val="00E148FC"/>
    <w:rsid w:val="00E24538"/>
    <w:rsid w:val="00E27C48"/>
    <w:rsid w:val="00E45F17"/>
    <w:rsid w:val="00E47584"/>
    <w:rsid w:val="00E673FE"/>
    <w:rsid w:val="00E92EDA"/>
    <w:rsid w:val="00EA3702"/>
    <w:rsid w:val="00EA6D43"/>
    <w:rsid w:val="00EC015B"/>
    <w:rsid w:val="00EC12EA"/>
    <w:rsid w:val="00EE396A"/>
    <w:rsid w:val="00F027ED"/>
    <w:rsid w:val="00F10DB9"/>
    <w:rsid w:val="00F1478C"/>
    <w:rsid w:val="00F2724D"/>
    <w:rsid w:val="00F3126D"/>
    <w:rsid w:val="00F83D1C"/>
    <w:rsid w:val="00F931AB"/>
    <w:rsid w:val="00FB4CFC"/>
    <w:rsid w:val="00FD5863"/>
    <w:rsid w:val="00F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495A22"/>
  <w15:chartTrackingRefBased/>
  <w15:docId w15:val="{B32DF032-C29B-4357-9B7A-CD152542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1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D297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29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2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24D"/>
    <w:rPr>
      <w:rFonts w:ascii="Segoe UI" w:hAnsi="Segoe UI" w:cs="Segoe UI"/>
      <w:sz w:val="18"/>
      <w:szCs w:val="18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06B7A"/>
    <w:rPr>
      <w:color w:val="808080"/>
      <w:shd w:val="clear" w:color="auto" w:fill="E6E6E6"/>
    </w:rPr>
  </w:style>
  <w:style w:type="paragraph" w:styleId="DzMetin">
    <w:name w:val="Plain Text"/>
    <w:basedOn w:val="Normal"/>
    <w:link w:val="DzMetinChar"/>
    <w:uiPriority w:val="99"/>
    <w:unhideWhenUsed/>
    <w:rsid w:val="006754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75416"/>
    <w:rPr>
      <w:rFonts w:ascii="Calibri" w:hAnsi="Calibri" w:cs="Consolas"/>
      <w:szCs w:val="21"/>
    </w:rPr>
  </w:style>
  <w:style w:type="paragraph" w:styleId="stBilgi">
    <w:name w:val="header"/>
    <w:basedOn w:val="Normal"/>
    <w:link w:val="stBilgiChar"/>
    <w:uiPriority w:val="99"/>
    <w:unhideWhenUsed/>
    <w:rsid w:val="00426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607F"/>
  </w:style>
  <w:style w:type="paragraph" w:styleId="AltBilgi">
    <w:name w:val="footer"/>
    <w:basedOn w:val="Normal"/>
    <w:link w:val="AltBilgiChar"/>
    <w:uiPriority w:val="99"/>
    <w:unhideWhenUsed/>
    <w:rsid w:val="00426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607F"/>
  </w:style>
  <w:style w:type="paragraph" w:styleId="ListeParagraf">
    <w:name w:val="List Paragraph"/>
    <w:basedOn w:val="Normal"/>
    <w:uiPriority w:val="34"/>
    <w:qFormat/>
    <w:rsid w:val="008A5BF2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148F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148F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148F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148F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148FC"/>
    <w:rPr>
      <w:b/>
      <w:bCs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14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148FC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46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export2@bursev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ursev.com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803CF-0502-41EC-9C91-4533D265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Globrand Strateji ve Danışmanlık</dc:creator>
  <cp:keywords/>
  <dc:description/>
  <cp:lastModifiedBy>Kadir</cp:lastModifiedBy>
  <cp:revision>3</cp:revision>
  <cp:lastPrinted>2019-08-07T10:48:00Z</cp:lastPrinted>
  <dcterms:created xsi:type="dcterms:W3CDTF">2020-05-11T08:48:00Z</dcterms:created>
  <dcterms:modified xsi:type="dcterms:W3CDTF">2020-05-11T08:49:00Z</dcterms:modified>
</cp:coreProperties>
</file>